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Head lice treatment confirmation and return to school note</w:t>
      </w:r>
    </w:p>
    <w:p>
      <w:r>
        <w:rPr>
          <w:i/>
        </w:rPr>
        <w:t>Optional form for the family to return to the school nurse after treatment has started. Nits alone are not a reason to keep a child home.</w:t>
      </w:r>
    </w:p>
    <w:p>
      <w:r>
        <w:rPr>
          <w:b w:val="0"/>
          <w:i w:val="0"/>
        </w:rPr>
        <w:t>Student name: ______________________________   Class or grade: ______________</w:t>
      </w:r>
    </w:p>
    <w:p>
      <w:r>
        <w:rPr>
          <w:b w:val="0"/>
          <w:i w:val="0"/>
        </w:rPr>
        <w:t>Date live lice or nits close to the scalp were found: ______________</w:t>
      </w:r>
    </w:p>
    <w:p>
      <w:r>
        <w:rPr>
          <w:b w:val="0"/>
          <w:i w:val="0"/>
        </w:rPr>
        <w:t>First treatment date: ______________   Product or method used (optional): ______________________________</w:t>
      </w:r>
    </w:p>
    <w:p>
      <w:r>
        <w:rPr>
          <w:b w:val="0"/>
          <w:i w:val="0"/>
        </w:rPr>
        <w:t>Nits combed out: [ ] Yes   [ ] In progress</w:t>
      </w:r>
    </w:p>
    <w:p>
      <w:r>
        <w:rPr>
          <w:b w:val="0"/>
          <w:i w:val="0"/>
        </w:rPr>
        <w:t>Planned second treatment date (usually 7 to 10 days after the first): ______________</w:t>
      </w:r>
    </w:p>
    <w:p>
      <w:r>
        <w:rPr>
          <w:b w:val="0"/>
          <w:i w:val="0"/>
        </w:rPr>
        <w:t>Other household members checked: [ ] Yes   [ ] Not yet</w:t>
      </w:r>
    </w:p>
    <w:p>
      <w:r>
        <w:rPr>
          <w:b w:val="0"/>
          <w:i w:val="0"/>
        </w:rPr>
        <w:t>I confirm that treatment for head lice has begun and that I will complete the second treatment if the product directions call for one.</w:t>
      </w:r>
    </w:p>
    <w:p>
      <w:r>
        <w:rPr>
          <w:b w:val="0"/>
          <w:i w:val="0"/>
        </w:rPr>
        <w:t>Parent or guardian signature: ______________________________   Date: ______________</w:t>
      </w:r>
    </w:p>
    <w:p>
      <w:r>
        <w:rPr>
          <w:b w:val="0"/>
          <w:i w:val="0"/>
        </w:rPr>
        <w:t>Phone or email for the nurse to reach you: ______________________________</w:t>
      </w:r>
    </w:p>
    <w:p>
      <w:r>
        <w:rPr>
          <w:b w:val="0"/>
          <w:i w:val="0"/>
        </w:rPr>
        <w:t>School nurse section (optional): Recheck date ______________   Live lice seen: [ ] No  [ ] Yes   Nits only: [ ] No  [ ] Yes   Notes: ______________________________</w:t>
      </w:r>
    </w:p>
    <w:p>
      <w:r>
        <w:rPr>
          <w:b w:val="0"/>
          <w:i w:val="0"/>
        </w:rPr>
        <w:t>Policy reminder for staff: under American Academy of Pediatrics and CDC guidance a child may return to school once treatment has begun. The presence of nits alone is not a reason to exclude a child or to require a recheck before return.</w:t>
      </w:r>
    </w:p>
    <w:p>
      <w:r>
        <w:rPr>
          <w:i/>
          <w:sz w:val="17"/>
        </w:rPr>
        <w:t>Template from the School Nurse Lice Toolkit, gocartwheel.com/pages/school-nurse-lice-toolkit. Free to copy, edit and use. Guidance follows the American Academy of Pediatrics clinical report on head lice (Pediatrics, 2022) and the CDC. Cartwheel, the publisher, makes Nit Happens lice treatment; the templates name no products.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