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School nurse head lice screening checklist</w:t>
      </w:r>
    </w:p>
    <w:p>
      <w:r>
        <w:rPr>
          <w:i/>
        </w:rPr>
        <w:t>For checking one student who has symptoms or a reported exposure. Routine whole class screening is not recommended by the AAP.</w:t>
      </w:r>
    </w:p>
    <w:p>
      <w:r>
        <w:rPr>
          <w:b/>
          <w:i w:val="0"/>
        </w:rPr>
        <w:t>Before you start</w:t>
      </w:r>
    </w:p>
    <w:p>
      <w:pPr>
        <w:pStyle w:val="ListBullet"/>
      </w:pPr>
      <w:r>
        <w:t>Fine toothed metal lice comb, disposable gloves, white paper towels, good light (a window or a lamp), magnifier or phone camera, applicator sticks or a comb for parting hair.</w:t>
      </w:r>
    </w:p>
    <w:p>
      <w:pPr>
        <w:pStyle w:val="ListBullet"/>
      </w:pPr>
      <w:r>
        <w:t>Private space. Head lice checks are done one student at a time, never in front of classmates.</w:t>
      </w:r>
    </w:p>
    <w:p>
      <w:pPr>
        <w:pStyle w:val="ListBullet"/>
      </w:pPr>
      <w:r>
        <w:t>Reason for the check documented: symptoms reported, exposure reported, parent request.</w:t>
      </w:r>
    </w:p>
    <w:p>
      <w:r>
        <w:rPr>
          <w:b/>
          <w:i w:val="0"/>
        </w:rPr>
        <w:t>Technique</w:t>
      </w:r>
    </w:p>
    <w:p>
      <w:pPr>
        <w:pStyle w:val="ListBullet"/>
      </w:pPr>
      <w:r>
        <w:t>Part dry hair in one inch sections with a stick or comb, starting at the nape of the neck and behind the ears, then the crown.</w:t>
      </w:r>
    </w:p>
    <w:p>
      <w:pPr>
        <w:pStyle w:val="ListBullet"/>
      </w:pPr>
      <w:r>
        <w:t>Look for live lice (tan or gray, sesame seed sized, moving) and for nits glued to a single hair shaft within a quarter inch of the scalp.</w:t>
      </w:r>
    </w:p>
    <w:p>
      <w:pPr>
        <w:pStyle w:val="ListBullet"/>
      </w:pPr>
      <w:r>
        <w:t>Try to move anything you find. A nit will not slide along the hair; dandruff, hair casts and product flakes will.</w:t>
      </w:r>
    </w:p>
    <w:p>
      <w:pPr>
        <w:pStyle w:val="ListBullet"/>
      </w:pPr>
      <w:r>
        <w:t>If uncertain, pull a hair with the specimen on it and look under magnification, or photograph it next to a coin.</w:t>
      </w:r>
    </w:p>
    <w:p>
      <w:pPr>
        <w:pStyle w:val="ListBullet"/>
      </w:pPr>
      <w:r>
        <w:t>Combing wet hair with conditioner and a metal comb over a white paper towel is more sensitive than visual inspection alone when time allows.</w:t>
      </w:r>
    </w:p>
    <w:p>
      <w:r>
        <w:rPr>
          <w:b/>
          <w:i w:val="0"/>
        </w:rPr>
        <w:t>What counts as an active case</w:t>
      </w:r>
    </w:p>
    <w:p>
      <w:pPr>
        <w:pStyle w:val="ListBullet"/>
      </w:pPr>
      <w:r>
        <w:t>A live louse: active infestation.</w:t>
      </w:r>
    </w:p>
    <w:p>
      <w:pPr>
        <w:pStyle w:val="ListBullet"/>
      </w:pPr>
      <w:r>
        <w:t>Nits within a quarter inch of the scalp in a child who has not been treated in the last month: treat as active.</w:t>
      </w:r>
    </w:p>
    <w:p>
      <w:pPr>
        <w:pStyle w:val="ListBullet"/>
      </w:pPr>
      <w:r>
        <w:t>Nits more than a quarter inch from the scalp only: almost always hatched or dead; not an active case on its own. Advise a recheck at home in two to three days.</w:t>
      </w:r>
    </w:p>
    <w:p>
      <w:pPr>
        <w:pStyle w:val="ListBullet"/>
      </w:pPr>
      <w:r>
        <w:t>Itching alone, flakes, or a classmate's case: not a diagnosis.</w:t>
      </w:r>
    </w:p>
    <w:p>
      <w:r>
        <w:rPr>
          <w:b/>
          <w:i w:val="0"/>
        </w:rPr>
        <w:t>If lice are found</w:t>
      </w:r>
    </w:p>
    <w:p>
      <w:pPr>
        <w:pStyle w:val="ListBullet"/>
      </w:pPr>
      <w:r>
        <w:t>Call the parent or guardian privately. Explain what was found, that the child may finish the school day, that treatment should start at home that evening, and that the child may return the next morning.</w:t>
      </w:r>
    </w:p>
    <w:p>
      <w:pPr>
        <w:pStyle w:val="ListBullet"/>
      </w:pPr>
      <w:r>
        <w:t>Give or send the parent notification letter and the treatment confirmation note from this toolkit.</w:t>
      </w:r>
    </w:p>
    <w:p>
      <w:pPr>
        <w:pStyle w:val="ListBullet"/>
      </w:pPr>
      <w:r>
        <w:t>Advise checking everyone in the household and treating only those with lice.</w:t>
      </w:r>
    </w:p>
    <w:p>
      <w:pPr>
        <w:pStyle w:val="ListBullet"/>
      </w:pPr>
      <w:r>
        <w:t>Advise the second treatment 7 to 10 days later if the product directions call for it.</w:t>
      </w:r>
    </w:p>
    <w:p>
      <w:pPr>
        <w:pStyle w:val="ListBullet"/>
      </w:pPr>
      <w:r>
        <w:t>Do not identify the student to other families. Classroom notices name the class, never the child.</w:t>
      </w:r>
    </w:p>
    <w:p>
      <w:r>
        <w:rPr>
          <w:b/>
          <w:i w:val="0"/>
        </w:rPr>
        <w:t>Documentation</w:t>
      </w:r>
    </w:p>
    <w:p>
      <w:pPr>
        <w:pStyle w:val="ListBullet"/>
      </w:pPr>
      <w:r>
        <w:t>Date, reason for check, findings (live lice, nits and their distance from the scalp, or none), parent contact made, materials sent home, planned recheck if any.</w:t>
      </w:r>
    </w:p>
    <w:p>
      <w:pPr>
        <w:pStyle w:val="ListBullet"/>
      </w:pPr>
      <w:r>
        <w:t>Keep records confidential and separate from general attendance notes.</w:t>
      </w:r>
    </w:p>
    <w:p>
      <w:r>
        <w:rPr>
          <w:b/>
          <w:i w:val="0"/>
        </w:rPr>
        <w:t>What not to do</w:t>
      </w:r>
    </w:p>
    <w:p>
      <w:pPr>
        <w:pStyle w:val="ListBullet"/>
      </w:pPr>
      <w:r>
        <w:t>Do not send the child home early. Do not exclude for nits. Do not require a nurse recheck before return. Do not screen whole classes routinely. Do not recommend treating children who have no lice or no nits near the scalp.</w:t>
      </w:r>
    </w:p>
    <w:p>
      <w:r>
        <w:rPr>
          <w:i/>
          <w:sz w:val="17"/>
        </w:rPr>
        <w:t>Template from the School Nurse Lice Toolkit, gocartwheel.com/pages/school-nurse-lice-toolkit. Free to copy, edit and use. Guidance follows the American Academy of Pediatrics clinical report on head lice (Pediatrics, 2022) and the CDC. Cartwheel, the publisher, makes Nit Happens lice treatment; the templates name no products.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